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CC" w:rsidRPr="006C6BFE" w:rsidRDefault="004F64D2" w:rsidP="006C6BF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C6BFE">
        <w:rPr>
          <w:rFonts w:ascii="方正小标宋简体" w:eastAsia="方正小标宋简体" w:hAnsi="方正小标宋简体" w:cs="方正小标宋简体"/>
          <w:sz w:val="44"/>
          <w:szCs w:val="44"/>
        </w:rPr>
        <w:t>O</w:t>
      </w:r>
      <w:r w:rsidRPr="006C6BFE">
        <w:rPr>
          <w:rFonts w:ascii="方正小标宋简体" w:eastAsia="方正小标宋简体" w:hAnsi="方正小标宋简体" w:cs="方正小标宋简体" w:hint="eastAsia"/>
          <w:sz w:val="44"/>
          <w:szCs w:val="44"/>
        </w:rPr>
        <w:t>ffice</w:t>
      </w:r>
      <w:r w:rsidR="007F65DE">
        <w:rPr>
          <w:rFonts w:ascii="方正小标宋简体" w:eastAsia="方正小标宋简体" w:hAnsi="方正小标宋简体" w:cs="方正小标宋简体" w:hint="eastAsia"/>
          <w:sz w:val="44"/>
          <w:szCs w:val="44"/>
        </w:rPr>
        <w:t>办公软件</w:t>
      </w:r>
      <w:r w:rsidRPr="006C6BFE"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培训计划</w:t>
      </w:r>
    </w:p>
    <w:p w:rsidR="004F64D2" w:rsidRPr="006C6BFE" w:rsidRDefault="00B43DB6" w:rsidP="00B43DB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4F64D2" w:rsidRPr="006C6BFE">
        <w:rPr>
          <w:rFonts w:ascii="黑体" w:eastAsia="黑体" w:hAnsi="黑体" w:cs="黑体" w:hint="eastAsia"/>
          <w:sz w:val="32"/>
          <w:szCs w:val="32"/>
        </w:rPr>
        <w:t>培训目的</w:t>
      </w:r>
    </w:p>
    <w:p w:rsidR="007A1F2D" w:rsidRDefault="005E183A" w:rsidP="006C6BFE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办公软件是现代办公必需的操作软件，办公软件的运用能力与熟练程度是工作效率的一个重要影响因素，结合公司实际业务办公需求及公司职工对办公软件的实际操作能力，特制定该Office</w:t>
      </w:r>
      <w:r w:rsidR="00B248EE">
        <w:rPr>
          <w:rFonts w:ascii="仿宋_GB2312" w:eastAsia="仿宋_GB2312" w:hAnsi="仿宋_GB2312" w:cs="仿宋_GB2312" w:hint="eastAsia"/>
          <w:sz w:val="32"/>
          <w:szCs w:val="32"/>
        </w:rPr>
        <w:t>办公软件的培训计划，</w:t>
      </w:r>
      <w:r w:rsidR="007A1F2D">
        <w:rPr>
          <w:rFonts w:ascii="仿宋_GB2312" w:eastAsia="仿宋_GB2312" w:hAnsi="仿宋_GB2312" w:cs="仿宋_GB2312" w:hint="eastAsia"/>
          <w:sz w:val="32"/>
          <w:szCs w:val="32"/>
        </w:rPr>
        <w:t>该计划遵循由浅入深循序渐进的学习思路，以便满足所有层度职员的学习。</w:t>
      </w:r>
    </w:p>
    <w:p w:rsidR="005E183A" w:rsidRDefault="00460B6C" w:rsidP="006C6BFE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该计划书为总体概要计划，</w:t>
      </w:r>
      <w:r w:rsidR="007A1F2D">
        <w:rPr>
          <w:rFonts w:ascii="仿宋_GB2312" w:eastAsia="仿宋_GB2312" w:hAnsi="仿宋_GB2312" w:cs="仿宋_GB2312" w:hint="eastAsia"/>
          <w:sz w:val="32"/>
          <w:szCs w:val="32"/>
        </w:rPr>
        <w:t>具体培训内容以该计划拆分出来的</w:t>
      </w:r>
      <w:proofErr w:type="gramStart"/>
      <w:r w:rsidR="00E131AC">
        <w:rPr>
          <w:rFonts w:ascii="仿宋_GB2312" w:eastAsia="仿宋_GB2312" w:hAnsi="仿宋_GB2312" w:cs="仿宋_GB2312" w:hint="eastAsia"/>
          <w:sz w:val="32"/>
          <w:szCs w:val="32"/>
        </w:rPr>
        <w:t>子计划</w:t>
      </w:r>
      <w:proofErr w:type="gramEnd"/>
      <w:r w:rsidR="00E131AC">
        <w:rPr>
          <w:rFonts w:ascii="仿宋_GB2312" w:eastAsia="仿宋_GB2312" w:hAnsi="仿宋_GB2312" w:cs="仿宋_GB2312" w:hint="eastAsia"/>
          <w:sz w:val="32"/>
          <w:szCs w:val="32"/>
        </w:rPr>
        <w:t>书为准，</w:t>
      </w:r>
      <w:proofErr w:type="gramStart"/>
      <w:r w:rsidR="00E131AC">
        <w:rPr>
          <w:rFonts w:ascii="仿宋_GB2312" w:eastAsia="仿宋_GB2312" w:hAnsi="仿宋_GB2312" w:cs="仿宋_GB2312" w:hint="eastAsia"/>
          <w:sz w:val="32"/>
          <w:szCs w:val="32"/>
        </w:rPr>
        <w:t>子计划</w:t>
      </w:r>
      <w:proofErr w:type="gramEnd"/>
      <w:r w:rsidR="00E131AC">
        <w:rPr>
          <w:rFonts w:ascii="仿宋_GB2312" w:eastAsia="仿宋_GB2312" w:hAnsi="仿宋_GB2312" w:cs="仿宋_GB2312" w:hint="eastAsia"/>
          <w:sz w:val="32"/>
          <w:szCs w:val="32"/>
        </w:rPr>
        <w:t>规范具体的培训事宜。</w:t>
      </w:r>
    </w:p>
    <w:p w:rsidR="00D95898" w:rsidRDefault="00D95898" w:rsidP="00D95898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Pr="00D95898">
        <w:rPr>
          <w:rFonts w:ascii="黑体" w:eastAsia="黑体" w:hAnsi="黑体" w:cs="黑体" w:hint="eastAsia"/>
          <w:sz w:val="32"/>
          <w:szCs w:val="32"/>
        </w:rPr>
        <w:t>培训人员</w:t>
      </w:r>
    </w:p>
    <w:p w:rsidR="00D95898" w:rsidRPr="00D95898" w:rsidRDefault="00D95898" w:rsidP="00D95898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在培训时间里贵州</w:t>
      </w:r>
      <w:r w:rsidRPr="00D95898">
        <w:rPr>
          <w:rFonts w:ascii="仿宋_GB2312" w:eastAsia="仿宋_GB2312" w:hAnsi="仿宋_GB2312" w:cs="仿宋_GB2312" w:hint="eastAsia"/>
          <w:sz w:val="32"/>
          <w:szCs w:val="32"/>
        </w:rPr>
        <w:t>金义大数据</w:t>
      </w:r>
      <w:r>
        <w:rPr>
          <w:rFonts w:ascii="仿宋_GB2312" w:eastAsia="仿宋_GB2312" w:hAnsi="仿宋_GB2312" w:cs="仿宋_GB2312" w:hint="eastAsia"/>
          <w:sz w:val="32"/>
          <w:szCs w:val="32"/>
        </w:rPr>
        <w:t>开发有限公司</w:t>
      </w:r>
      <w:r w:rsidRPr="00D95898"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>
        <w:rPr>
          <w:rFonts w:ascii="仿宋_GB2312" w:eastAsia="仿宋_GB2312" w:hAnsi="仿宋_GB2312" w:cs="仿宋_GB2312" w:hint="eastAsia"/>
          <w:sz w:val="32"/>
          <w:szCs w:val="32"/>
        </w:rPr>
        <w:t>有意愿参加培训的</w:t>
      </w:r>
      <w:r w:rsidRPr="00D95898">
        <w:rPr>
          <w:rFonts w:ascii="仿宋_GB2312" w:eastAsia="仿宋_GB2312" w:hAnsi="仿宋_GB2312" w:cs="仿宋_GB2312" w:hint="eastAsia"/>
          <w:sz w:val="32"/>
          <w:szCs w:val="32"/>
        </w:rPr>
        <w:t>职工</w:t>
      </w:r>
      <w:r w:rsidR="0073370E">
        <w:rPr>
          <w:rFonts w:ascii="仿宋_GB2312" w:eastAsia="仿宋_GB2312" w:hAnsi="仿宋_GB2312" w:cs="仿宋_GB2312" w:hint="eastAsia"/>
          <w:sz w:val="32"/>
          <w:szCs w:val="32"/>
        </w:rPr>
        <w:t>均可参加，参加者需遵守该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计划书</w:t>
      </w:r>
      <w:r w:rsidR="002C7A8F">
        <w:rPr>
          <w:rFonts w:ascii="仿宋_GB2312" w:eastAsia="仿宋_GB2312" w:hAnsi="仿宋_GB2312" w:cs="仿宋_GB2312" w:hint="eastAsia"/>
          <w:sz w:val="32"/>
          <w:szCs w:val="32"/>
        </w:rPr>
        <w:t>及子计划书</w:t>
      </w:r>
      <w:r>
        <w:rPr>
          <w:rFonts w:ascii="仿宋_GB2312" w:eastAsia="仿宋_GB2312" w:hAnsi="仿宋_GB2312" w:cs="仿宋_GB2312" w:hint="eastAsia"/>
          <w:sz w:val="32"/>
          <w:szCs w:val="32"/>
        </w:rPr>
        <w:t>里的</w:t>
      </w:r>
      <w:r w:rsidR="0073370E">
        <w:rPr>
          <w:rFonts w:ascii="仿宋_GB2312" w:eastAsia="仿宋_GB2312" w:hAnsi="仿宋_GB2312" w:cs="仿宋_GB2312" w:hint="eastAsia"/>
          <w:sz w:val="32"/>
          <w:szCs w:val="32"/>
        </w:rPr>
        <w:t>课堂纪律等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要求。</w:t>
      </w:r>
    </w:p>
    <w:p w:rsidR="004F64D2" w:rsidRPr="0073370E" w:rsidRDefault="0073370E" w:rsidP="006C6BFE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B00273" w:rsidRPr="006C6BFE">
        <w:rPr>
          <w:rFonts w:ascii="黑体" w:eastAsia="黑体" w:hAnsi="黑体" w:cs="黑体" w:hint="eastAsia"/>
          <w:sz w:val="32"/>
          <w:szCs w:val="32"/>
        </w:rPr>
        <w:t>、</w:t>
      </w:r>
      <w:r w:rsidR="000A468C" w:rsidRPr="006C6BFE">
        <w:rPr>
          <w:rFonts w:ascii="黑体" w:eastAsia="黑体" w:hAnsi="黑体" w:cs="黑体" w:hint="eastAsia"/>
          <w:sz w:val="32"/>
          <w:szCs w:val="32"/>
        </w:rPr>
        <w:t>培训内容</w:t>
      </w:r>
    </w:p>
    <w:p w:rsidR="000A468C" w:rsidRPr="006C6BFE" w:rsidRDefault="000A468C" w:rsidP="00B0027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C6BFE">
        <w:rPr>
          <w:rFonts w:ascii="仿宋_GB2312" w:eastAsia="仿宋_GB2312" w:hAnsi="仿宋_GB2312" w:cs="仿宋_GB2312" w:hint="eastAsia"/>
          <w:sz w:val="32"/>
          <w:szCs w:val="32"/>
        </w:rPr>
        <w:t>1、Word文字处理：</w:t>
      </w:r>
      <w:r w:rsidR="00DA5B69" w:rsidRPr="006C6BFE">
        <w:rPr>
          <w:rFonts w:ascii="仿宋_GB2312" w:eastAsia="仿宋_GB2312" w:hAnsi="仿宋_GB2312" w:cs="仿宋_GB2312" w:hint="eastAsia"/>
          <w:sz w:val="32"/>
          <w:szCs w:val="32"/>
        </w:rPr>
        <w:t>掌握文本编辑、格式设置及页面设置、掌握表格、图片和公式的应用。</w:t>
      </w:r>
      <w:r w:rsidRPr="006C6BFE">
        <w:rPr>
          <w:rFonts w:ascii="仿宋_GB2312" w:eastAsia="仿宋_GB2312" w:hAnsi="仿宋_GB2312" w:cs="仿宋_GB2312" w:hint="eastAsia"/>
          <w:sz w:val="32"/>
          <w:szCs w:val="32"/>
        </w:rPr>
        <w:t>能熟练掌握文档编辑；文字、段落格式设置与编排；表格与公式的制作；图文混排；熟悉批注、脚注、尾注、题注及修订标记等的建立；熟悉样式与模板的应</w:t>
      </w:r>
      <w:r w:rsidR="00DA5B69" w:rsidRPr="006C6BFE">
        <w:rPr>
          <w:rFonts w:ascii="仿宋_GB2312" w:eastAsia="仿宋_GB2312" w:hAnsi="仿宋_GB2312" w:cs="仿宋_GB2312" w:hint="eastAsia"/>
          <w:sz w:val="32"/>
          <w:szCs w:val="32"/>
        </w:rPr>
        <w:t>用、宏的使用；掌握邮件合并工具的应用；掌握页面设置与打印输出等。</w:t>
      </w:r>
    </w:p>
    <w:p w:rsidR="000A468C" w:rsidRPr="006C6BFE" w:rsidRDefault="000A468C" w:rsidP="00B0027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C6BF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900CF" w:rsidRPr="006C6BF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6C6BFE">
        <w:rPr>
          <w:rFonts w:ascii="仿宋_GB2312" w:eastAsia="仿宋_GB2312" w:hAnsi="仿宋_GB2312" w:cs="仿宋_GB2312" w:hint="eastAsia"/>
          <w:sz w:val="32"/>
          <w:szCs w:val="32"/>
        </w:rPr>
        <w:t>Excel电子表格：掌握Excel的基本概念和基本操作、熟练掌握工作表的编辑和格式化；公式与函数的基本使用；</w:t>
      </w:r>
      <w:r w:rsidRPr="006C6BF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各种图表的操作应用；数据清单的使用与管理；掌握页面设置与打印输出</w:t>
      </w:r>
      <w:r w:rsidR="00CD532B" w:rsidRPr="006C6BFE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B900CF" w:rsidRPr="006C6BFE" w:rsidRDefault="00B900CF" w:rsidP="00B0027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C6BFE">
        <w:rPr>
          <w:rFonts w:ascii="仿宋_GB2312" w:eastAsia="仿宋_GB2312" w:hAnsi="仿宋_GB2312" w:cs="仿宋_GB2312" w:hint="eastAsia"/>
          <w:sz w:val="32"/>
          <w:szCs w:val="32"/>
        </w:rPr>
        <w:t>3、PowerPoint演示文稿：</w:t>
      </w:r>
      <w:r w:rsidR="00CD532B" w:rsidRPr="006C6BFE">
        <w:rPr>
          <w:rFonts w:ascii="仿宋_GB2312" w:eastAsia="仿宋_GB2312" w:hAnsi="仿宋_GB2312" w:cs="仿宋_GB2312" w:hint="eastAsia"/>
          <w:sz w:val="32"/>
          <w:szCs w:val="32"/>
        </w:rPr>
        <w:t>掌握演示文稿的创建方法、掌握幻灯片的编辑、</w:t>
      </w:r>
      <w:r w:rsidR="00CE798F" w:rsidRPr="006C6BFE">
        <w:rPr>
          <w:rFonts w:ascii="仿宋_GB2312" w:eastAsia="仿宋_GB2312" w:hAnsi="仿宋_GB2312" w:cs="仿宋_GB2312" w:hint="eastAsia"/>
          <w:sz w:val="32"/>
          <w:szCs w:val="32"/>
        </w:rPr>
        <w:t>修饰与美化，掌握幻灯片的动画效果与放映设置，演示文稿的打包与放映</w:t>
      </w:r>
      <w:r w:rsidR="00CD532B" w:rsidRPr="006C6BFE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6C6BFE">
        <w:rPr>
          <w:rFonts w:ascii="仿宋_GB2312" w:eastAsia="仿宋_GB2312" w:hAnsi="仿宋_GB2312" w:cs="仿宋_GB2312" w:hint="eastAsia"/>
          <w:sz w:val="32"/>
          <w:szCs w:val="32"/>
        </w:rPr>
        <w:t>创建演示文稿，修改母版，新建模板，设置演示文稿的页面格式；演示文稿的页面设置；设</w:t>
      </w:r>
      <w:r w:rsidR="00CD532B" w:rsidRPr="006C6BFE">
        <w:rPr>
          <w:rFonts w:ascii="仿宋_GB2312" w:eastAsia="仿宋_GB2312" w:hAnsi="仿宋_GB2312" w:cs="仿宋_GB2312" w:hint="eastAsia"/>
          <w:sz w:val="32"/>
          <w:szCs w:val="32"/>
        </w:rPr>
        <w:t>置演示文稿的编辑格式；演示文稿的插入设置；动画设置及放映，打包等。</w:t>
      </w:r>
    </w:p>
    <w:p w:rsidR="00CD532B" w:rsidRPr="006C6BFE" w:rsidRDefault="0073370E" w:rsidP="006C6BF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CD532B" w:rsidRPr="006C6BFE">
        <w:rPr>
          <w:rFonts w:ascii="黑体" w:eastAsia="黑体" w:hAnsi="黑体" w:cs="黑体" w:hint="eastAsia"/>
          <w:sz w:val="32"/>
          <w:szCs w:val="32"/>
        </w:rPr>
        <w:t>、培训的具体安排</w:t>
      </w:r>
    </w:p>
    <w:tbl>
      <w:tblPr>
        <w:tblStyle w:val="a4"/>
        <w:tblW w:w="8541" w:type="dxa"/>
        <w:jc w:val="center"/>
        <w:tblInd w:w="-743" w:type="dxa"/>
        <w:tblLook w:val="04A0" w:firstRow="1" w:lastRow="0" w:firstColumn="1" w:lastColumn="0" w:noHBand="0" w:noVBand="1"/>
      </w:tblPr>
      <w:tblGrid>
        <w:gridCol w:w="2943"/>
        <w:gridCol w:w="1559"/>
        <w:gridCol w:w="1276"/>
        <w:gridCol w:w="1345"/>
        <w:gridCol w:w="1418"/>
      </w:tblGrid>
      <w:tr w:rsidR="00E54E2F" w:rsidRPr="00CE798F" w:rsidTr="00E54E2F">
        <w:trPr>
          <w:jc w:val="center"/>
        </w:trPr>
        <w:tc>
          <w:tcPr>
            <w:tcW w:w="2943" w:type="dxa"/>
            <w:vAlign w:val="center"/>
          </w:tcPr>
          <w:p w:rsidR="00CD532B" w:rsidRPr="006C6BFE" w:rsidRDefault="00CD532B" w:rsidP="00CE79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培训内容</w:t>
            </w:r>
          </w:p>
        </w:tc>
        <w:tc>
          <w:tcPr>
            <w:tcW w:w="1559" w:type="dxa"/>
            <w:vAlign w:val="center"/>
          </w:tcPr>
          <w:p w:rsidR="00CD532B" w:rsidRPr="006C6BFE" w:rsidRDefault="001A2856" w:rsidP="00CE79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培训学时</w:t>
            </w:r>
          </w:p>
        </w:tc>
        <w:tc>
          <w:tcPr>
            <w:tcW w:w="1276" w:type="dxa"/>
            <w:vAlign w:val="center"/>
          </w:tcPr>
          <w:p w:rsidR="00CD532B" w:rsidRPr="006C6BFE" w:rsidRDefault="00CD532B" w:rsidP="00CE79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地点</w:t>
            </w:r>
          </w:p>
        </w:tc>
        <w:tc>
          <w:tcPr>
            <w:tcW w:w="1345" w:type="dxa"/>
            <w:vAlign w:val="center"/>
          </w:tcPr>
          <w:p w:rsidR="00CD532B" w:rsidRPr="006C6BFE" w:rsidRDefault="00CD532B" w:rsidP="00CE79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主讲人</w:t>
            </w:r>
          </w:p>
        </w:tc>
        <w:tc>
          <w:tcPr>
            <w:tcW w:w="1418" w:type="dxa"/>
            <w:vAlign w:val="center"/>
          </w:tcPr>
          <w:p w:rsidR="00CD532B" w:rsidRPr="006C6BFE" w:rsidRDefault="00CD532B" w:rsidP="0073370E">
            <w:pPr>
              <w:spacing w:line="360" w:lineRule="auto"/>
              <w:ind w:firstLineChars="8" w:firstLine="2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</w:t>
            </w:r>
          </w:p>
        </w:tc>
      </w:tr>
      <w:tr w:rsidR="0073370E" w:rsidRPr="00CE798F" w:rsidTr="00E54E2F">
        <w:trPr>
          <w:jc w:val="center"/>
        </w:trPr>
        <w:tc>
          <w:tcPr>
            <w:tcW w:w="2943" w:type="dxa"/>
            <w:vAlign w:val="center"/>
          </w:tcPr>
          <w:p w:rsidR="0073370E" w:rsidRPr="006C6BFE" w:rsidRDefault="0073370E" w:rsidP="0073370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、PowerPoint演示文稿</w:t>
            </w:r>
          </w:p>
        </w:tc>
        <w:tc>
          <w:tcPr>
            <w:tcW w:w="1559" w:type="dxa"/>
            <w:vAlign w:val="center"/>
          </w:tcPr>
          <w:p w:rsidR="0073370E" w:rsidRPr="006C6BFE" w:rsidRDefault="0073370E" w:rsidP="00BE2C2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3370E" w:rsidRPr="006C6BFE" w:rsidRDefault="00E54E2F" w:rsidP="00BE2C2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待定</w:t>
            </w:r>
          </w:p>
        </w:tc>
        <w:tc>
          <w:tcPr>
            <w:tcW w:w="1345" w:type="dxa"/>
            <w:vAlign w:val="center"/>
          </w:tcPr>
          <w:p w:rsidR="0073370E" w:rsidRPr="006C6BFE" w:rsidRDefault="0073370E" w:rsidP="00BE2C2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陆海笑</w:t>
            </w:r>
          </w:p>
        </w:tc>
        <w:tc>
          <w:tcPr>
            <w:tcW w:w="1418" w:type="dxa"/>
            <w:vAlign w:val="center"/>
          </w:tcPr>
          <w:p w:rsidR="0073370E" w:rsidRPr="006C6BFE" w:rsidRDefault="0073370E" w:rsidP="0073370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田茂新</w:t>
            </w:r>
          </w:p>
        </w:tc>
      </w:tr>
      <w:tr w:rsidR="00E54E2F" w:rsidRPr="00CE798F" w:rsidTr="00E54E2F">
        <w:trPr>
          <w:jc w:val="center"/>
        </w:trPr>
        <w:tc>
          <w:tcPr>
            <w:tcW w:w="2943" w:type="dxa"/>
            <w:vAlign w:val="center"/>
          </w:tcPr>
          <w:p w:rsidR="0073370E" w:rsidRPr="006C6BFE" w:rsidRDefault="0073370E" w:rsidP="0073370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、Word文字处理</w:t>
            </w:r>
          </w:p>
        </w:tc>
        <w:tc>
          <w:tcPr>
            <w:tcW w:w="1559" w:type="dxa"/>
            <w:vAlign w:val="center"/>
          </w:tcPr>
          <w:p w:rsidR="0073370E" w:rsidRPr="006C6BFE" w:rsidRDefault="0073370E" w:rsidP="006642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3370E" w:rsidRPr="006C6BFE" w:rsidRDefault="00E54E2F" w:rsidP="00CE79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待定</w:t>
            </w:r>
          </w:p>
        </w:tc>
        <w:tc>
          <w:tcPr>
            <w:tcW w:w="1345" w:type="dxa"/>
            <w:vAlign w:val="center"/>
          </w:tcPr>
          <w:p w:rsidR="0073370E" w:rsidRPr="006C6BFE" w:rsidRDefault="006642F8" w:rsidP="00CE79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陆海笑</w:t>
            </w:r>
          </w:p>
        </w:tc>
        <w:tc>
          <w:tcPr>
            <w:tcW w:w="1418" w:type="dxa"/>
            <w:vAlign w:val="center"/>
          </w:tcPr>
          <w:p w:rsidR="0073370E" w:rsidRPr="006C6BFE" w:rsidRDefault="006642F8" w:rsidP="006642F8">
            <w:pPr>
              <w:spacing w:line="360" w:lineRule="auto"/>
              <w:ind w:firstLineChars="10" w:firstLine="3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田茂新</w:t>
            </w:r>
          </w:p>
        </w:tc>
      </w:tr>
      <w:tr w:rsidR="00E54E2F" w:rsidRPr="00CE798F" w:rsidTr="00E54E2F">
        <w:trPr>
          <w:jc w:val="center"/>
        </w:trPr>
        <w:tc>
          <w:tcPr>
            <w:tcW w:w="2943" w:type="dxa"/>
            <w:vAlign w:val="center"/>
          </w:tcPr>
          <w:p w:rsidR="0073370E" w:rsidRPr="006C6BFE" w:rsidRDefault="0073370E" w:rsidP="0073370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、Excel电子表格</w:t>
            </w:r>
          </w:p>
        </w:tc>
        <w:tc>
          <w:tcPr>
            <w:tcW w:w="1559" w:type="dxa"/>
            <w:vAlign w:val="center"/>
          </w:tcPr>
          <w:p w:rsidR="0073370E" w:rsidRPr="006C6BFE" w:rsidRDefault="0073370E" w:rsidP="006642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3370E" w:rsidRPr="006C6BFE" w:rsidRDefault="00E54E2F" w:rsidP="00CE79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待定</w:t>
            </w:r>
          </w:p>
        </w:tc>
        <w:tc>
          <w:tcPr>
            <w:tcW w:w="1345" w:type="dxa"/>
            <w:vAlign w:val="center"/>
          </w:tcPr>
          <w:p w:rsidR="0073370E" w:rsidRPr="006C6BFE" w:rsidRDefault="006642F8" w:rsidP="00CE79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陆海笑</w:t>
            </w:r>
          </w:p>
        </w:tc>
        <w:tc>
          <w:tcPr>
            <w:tcW w:w="1418" w:type="dxa"/>
            <w:vAlign w:val="center"/>
          </w:tcPr>
          <w:p w:rsidR="0073370E" w:rsidRPr="006C6BFE" w:rsidRDefault="006642F8" w:rsidP="006642F8">
            <w:pPr>
              <w:spacing w:line="360" w:lineRule="auto"/>
              <w:ind w:firstLineChars="10" w:firstLine="3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6BF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田茂新</w:t>
            </w:r>
          </w:p>
        </w:tc>
      </w:tr>
    </w:tbl>
    <w:p w:rsidR="00CD532B" w:rsidRPr="006C6BFE" w:rsidRDefault="00AA2643" w:rsidP="00B0027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A053FF" w:rsidRPr="006C6BFE">
        <w:rPr>
          <w:rFonts w:ascii="黑体" w:eastAsia="黑体" w:hAnsi="黑体" w:cs="黑体" w:hint="eastAsia"/>
          <w:sz w:val="32"/>
          <w:szCs w:val="32"/>
        </w:rPr>
        <w:t>、注意事项</w:t>
      </w:r>
    </w:p>
    <w:p w:rsidR="00A053FF" w:rsidRPr="006C6BFE" w:rsidRDefault="00A053FF" w:rsidP="00E54E2F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 w:rsidRPr="006C6BFE">
        <w:rPr>
          <w:rFonts w:ascii="仿宋_GB2312" w:eastAsia="仿宋_GB2312" w:hAnsi="仿宋_GB2312" w:cs="仿宋_GB2312" w:hint="eastAsia"/>
          <w:sz w:val="32"/>
          <w:szCs w:val="32"/>
        </w:rPr>
        <w:t>1、培训课前需提前试用放映设备</w:t>
      </w:r>
      <w:r w:rsidR="00B00273" w:rsidRPr="006C6BFE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F6372C" w:rsidRPr="006C6BFE" w:rsidRDefault="00F6372C" w:rsidP="00E54E2F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 w:rsidRPr="006C6BFE">
        <w:rPr>
          <w:rFonts w:ascii="仿宋_GB2312" w:eastAsia="仿宋_GB2312" w:hAnsi="仿宋_GB2312" w:cs="仿宋_GB2312" w:hint="eastAsia"/>
          <w:sz w:val="32"/>
          <w:szCs w:val="32"/>
        </w:rPr>
        <w:t>2、参加培训的人员需自带电脑；</w:t>
      </w:r>
    </w:p>
    <w:p w:rsidR="00A053FF" w:rsidRPr="006C6BFE" w:rsidRDefault="00F6372C" w:rsidP="00E54E2F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 w:rsidRPr="006C6BFE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A053FF" w:rsidRPr="006C6BFE">
        <w:rPr>
          <w:rFonts w:ascii="仿宋_GB2312" w:eastAsia="仿宋_GB2312" w:hAnsi="仿宋_GB2312" w:cs="仿宋_GB2312" w:hint="eastAsia"/>
          <w:sz w:val="32"/>
          <w:szCs w:val="32"/>
        </w:rPr>
        <w:t>、培训</w:t>
      </w:r>
      <w:proofErr w:type="gramStart"/>
      <w:r w:rsidR="00A053FF" w:rsidRPr="006C6BFE">
        <w:rPr>
          <w:rFonts w:ascii="仿宋_GB2312" w:eastAsia="仿宋_GB2312" w:hAnsi="仿宋_GB2312" w:cs="仿宋_GB2312" w:hint="eastAsia"/>
          <w:sz w:val="32"/>
          <w:szCs w:val="32"/>
        </w:rPr>
        <w:t>课过程</w:t>
      </w:r>
      <w:proofErr w:type="gramEnd"/>
      <w:r w:rsidR="00A053FF" w:rsidRPr="006C6BFE">
        <w:rPr>
          <w:rFonts w:ascii="仿宋_GB2312" w:eastAsia="仿宋_GB2312" w:hAnsi="仿宋_GB2312" w:cs="仿宋_GB2312" w:hint="eastAsia"/>
          <w:sz w:val="32"/>
          <w:szCs w:val="32"/>
        </w:rPr>
        <w:t>中保持室内安静</w:t>
      </w:r>
      <w:r w:rsidR="00B00273" w:rsidRPr="006C6BFE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053FF" w:rsidRPr="006C6BFE" w:rsidRDefault="00F6372C" w:rsidP="00E54E2F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 w:rsidRPr="006C6BFE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A053FF" w:rsidRPr="006C6BFE">
        <w:rPr>
          <w:rFonts w:ascii="仿宋_GB2312" w:eastAsia="仿宋_GB2312" w:hAnsi="仿宋_GB2312" w:cs="仿宋_GB2312" w:hint="eastAsia"/>
          <w:sz w:val="32"/>
          <w:szCs w:val="32"/>
        </w:rPr>
        <w:t>、培训结束后保持会议室干净整洁、椅子归位。</w:t>
      </w:r>
    </w:p>
    <w:p w:rsidR="00CE798F" w:rsidRDefault="00CE798F" w:rsidP="00CE798F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E798F" w:rsidRPr="006C6BFE" w:rsidRDefault="00CE798F" w:rsidP="00C83A7C">
      <w:pPr>
        <w:spacing w:line="360" w:lineRule="auto"/>
        <w:ind w:right="48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6C6BFE">
        <w:rPr>
          <w:rFonts w:ascii="仿宋_GB2312" w:eastAsia="仿宋_GB2312" w:hAnsi="仿宋_GB2312" w:cs="仿宋_GB2312" w:hint="eastAsia"/>
          <w:sz w:val="32"/>
          <w:szCs w:val="32"/>
        </w:rPr>
        <w:t>人力资源部</w:t>
      </w:r>
    </w:p>
    <w:p w:rsidR="00CE798F" w:rsidRPr="006C6BFE" w:rsidRDefault="00CE798F" w:rsidP="00CE798F">
      <w:pPr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6C6BFE">
        <w:rPr>
          <w:rFonts w:ascii="仿宋_GB2312" w:eastAsia="仿宋_GB2312" w:hAnsi="仿宋_GB2312" w:cs="仿宋_GB2312"/>
          <w:sz w:val="32"/>
          <w:szCs w:val="32"/>
        </w:rPr>
        <w:t>2017</w:t>
      </w:r>
      <w:r w:rsidR="00C83A7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6C6BFE">
        <w:rPr>
          <w:rFonts w:ascii="仿宋_GB2312" w:eastAsia="仿宋_GB2312" w:hAnsi="仿宋_GB2312" w:cs="仿宋_GB2312"/>
          <w:sz w:val="32"/>
          <w:szCs w:val="32"/>
        </w:rPr>
        <w:t>2</w:t>
      </w:r>
      <w:r w:rsidR="00C83A7C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C6BFE">
        <w:rPr>
          <w:rFonts w:ascii="仿宋_GB2312" w:eastAsia="仿宋_GB2312" w:hAnsi="仿宋_GB2312" w:cs="仿宋_GB2312"/>
          <w:sz w:val="32"/>
          <w:szCs w:val="32"/>
        </w:rPr>
        <w:t>2</w:t>
      </w:r>
      <w:r w:rsidR="006C6BFE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C83A7C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E798F" w:rsidRPr="006C6BF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1D" w:rsidRDefault="00850F1D" w:rsidP="00CE798F">
      <w:r>
        <w:separator/>
      </w:r>
    </w:p>
  </w:endnote>
  <w:endnote w:type="continuationSeparator" w:id="0">
    <w:p w:rsidR="00850F1D" w:rsidRDefault="00850F1D" w:rsidP="00CE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1D" w:rsidRDefault="00850F1D" w:rsidP="00CE798F">
      <w:r>
        <w:separator/>
      </w:r>
    </w:p>
  </w:footnote>
  <w:footnote w:type="continuationSeparator" w:id="0">
    <w:p w:rsidR="00850F1D" w:rsidRDefault="00850F1D" w:rsidP="00CE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F6" w:rsidRPr="002A530F" w:rsidRDefault="002F26F6" w:rsidP="002A530F">
    <w:pPr>
      <w:pStyle w:val="a6"/>
    </w:pPr>
    <w:r>
      <w:rPr>
        <w:rFonts w:hint="eastAsia"/>
      </w:rPr>
      <w:t>贵州金义大数据开发有限公司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035"/>
    <w:multiLevelType w:val="hybridMultilevel"/>
    <w:tmpl w:val="2FE85A9C"/>
    <w:lvl w:ilvl="0" w:tplc="302A19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B"/>
    <w:rsid w:val="000A468C"/>
    <w:rsid w:val="001A2856"/>
    <w:rsid w:val="002A530F"/>
    <w:rsid w:val="002C7A8F"/>
    <w:rsid w:val="002F26F6"/>
    <w:rsid w:val="00460B6C"/>
    <w:rsid w:val="00486CCB"/>
    <w:rsid w:val="004F64D2"/>
    <w:rsid w:val="005E183A"/>
    <w:rsid w:val="00655CEE"/>
    <w:rsid w:val="006642F8"/>
    <w:rsid w:val="006C6BFE"/>
    <w:rsid w:val="006D6308"/>
    <w:rsid w:val="0073370E"/>
    <w:rsid w:val="007467CC"/>
    <w:rsid w:val="007A1F2D"/>
    <w:rsid w:val="007B3E06"/>
    <w:rsid w:val="007F65DE"/>
    <w:rsid w:val="00850F1D"/>
    <w:rsid w:val="00954A0A"/>
    <w:rsid w:val="009C33F0"/>
    <w:rsid w:val="00A053FF"/>
    <w:rsid w:val="00AA2643"/>
    <w:rsid w:val="00B00273"/>
    <w:rsid w:val="00B248EE"/>
    <w:rsid w:val="00B43DB6"/>
    <w:rsid w:val="00B900CF"/>
    <w:rsid w:val="00C83A7C"/>
    <w:rsid w:val="00CD532B"/>
    <w:rsid w:val="00CE798F"/>
    <w:rsid w:val="00D95898"/>
    <w:rsid w:val="00DA498F"/>
    <w:rsid w:val="00DA5B69"/>
    <w:rsid w:val="00E131AC"/>
    <w:rsid w:val="00E54E2F"/>
    <w:rsid w:val="00E60D28"/>
    <w:rsid w:val="00F6372C"/>
    <w:rsid w:val="00F73B74"/>
    <w:rsid w:val="00F801BE"/>
    <w:rsid w:val="00FC6387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2"/>
    <w:pPr>
      <w:ind w:firstLineChars="200" w:firstLine="420"/>
    </w:pPr>
  </w:style>
  <w:style w:type="table" w:styleId="a4">
    <w:name w:val="Table Grid"/>
    <w:basedOn w:val="a1"/>
    <w:uiPriority w:val="59"/>
    <w:rsid w:val="00CD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Char"/>
    <w:uiPriority w:val="10"/>
    <w:qFormat/>
    <w:rsid w:val="00A053F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A053F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CE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E79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E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E798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E798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E79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2"/>
    <w:pPr>
      <w:ind w:firstLineChars="200" w:firstLine="420"/>
    </w:pPr>
  </w:style>
  <w:style w:type="table" w:styleId="a4">
    <w:name w:val="Table Grid"/>
    <w:basedOn w:val="a1"/>
    <w:uiPriority w:val="59"/>
    <w:rsid w:val="00CD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Char"/>
    <w:uiPriority w:val="10"/>
    <w:qFormat/>
    <w:rsid w:val="00A053F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A053F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CE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E79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E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E798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E798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E79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2017-02-22T06:37:00Z</dcterms:created>
  <dcterms:modified xsi:type="dcterms:W3CDTF">2017-02-26T03:49:00Z</dcterms:modified>
</cp:coreProperties>
</file>